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22" w:rsidRDefault="00E34122" w:rsidP="00E34122">
      <w:pPr>
        <w:jc w:val="center"/>
        <w:rPr>
          <w:b/>
          <w:sz w:val="32"/>
          <w:szCs w:val="32"/>
        </w:rPr>
      </w:pPr>
      <w:r w:rsidRPr="00655274">
        <w:rPr>
          <w:b/>
          <w:sz w:val="32"/>
          <w:szCs w:val="32"/>
        </w:rPr>
        <w:t xml:space="preserve">Usnesení ZM </w:t>
      </w:r>
      <w:r>
        <w:rPr>
          <w:b/>
          <w:sz w:val="32"/>
          <w:szCs w:val="32"/>
        </w:rPr>
        <w:t>3</w:t>
      </w:r>
      <w:r w:rsidRPr="00655274">
        <w:rPr>
          <w:b/>
          <w:sz w:val="32"/>
          <w:szCs w:val="32"/>
        </w:rPr>
        <w:t>/201</w:t>
      </w:r>
      <w:r>
        <w:rPr>
          <w:b/>
          <w:sz w:val="32"/>
          <w:szCs w:val="32"/>
        </w:rPr>
        <w:t>3</w:t>
      </w:r>
      <w:r w:rsidRPr="00655274">
        <w:rPr>
          <w:b/>
          <w:sz w:val="32"/>
          <w:szCs w:val="32"/>
        </w:rPr>
        <w:t xml:space="preserve"> ze dne </w:t>
      </w:r>
      <w:r>
        <w:rPr>
          <w:b/>
          <w:sz w:val="32"/>
          <w:szCs w:val="32"/>
        </w:rPr>
        <w:t>19. 8. 2013</w:t>
      </w:r>
    </w:p>
    <w:p w:rsidR="00E34122" w:rsidRDefault="00E34122" w:rsidP="00E34122"/>
    <w:p w:rsidR="00E34122" w:rsidRDefault="00E34122" w:rsidP="00E34122">
      <w:pPr>
        <w:numPr>
          <w:ilvl w:val="0"/>
          <w:numId w:val="1"/>
        </w:numPr>
      </w:pPr>
      <w:r>
        <w:t>ZM  schvaluje uzavření smlouvy o smlouvě budoucí na uložení věcného břemene a smlouvu o právu stavby IE-12-6003476/VB10/12, Bechov – vn, TS, knn náhrada nn za knn,  ve prospěch ČEZ Distribuce, a.s. k pozemkům: 330/2, 359, 329/1, 47/1, 323/4, 180/5, 33/1, 323/1, 323/2, 325, 166/1, 323/7, 345/1, st. 67 v k.ú. Bechov.</w:t>
      </w:r>
    </w:p>
    <w:p w:rsidR="00E34122" w:rsidRDefault="00E34122" w:rsidP="00E34122">
      <w:pPr>
        <w:numPr>
          <w:ilvl w:val="0"/>
          <w:numId w:val="1"/>
        </w:numPr>
      </w:pPr>
      <w:r>
        <w:t xml:space="preserve">ZM schvaluje nabytí  pozemků. p.č.: 1267/94, 1273 (1 skupina),  1268/7, 1887/13, 1887/6, 1267/91 ( 2 skupina), 1267/97/, 1267/111, 1267/87 ( 3 skupina) vše k.ú. Dolní Bousov  ležících v areálu fotbalového stadionu, do vlastnictví města z vlastnictví </w:t>
      </w:r>
      <w:r w:rsidRPr="00B30654">
        <w:t>Vítězslava Folprechta</w:t>
      </w:r>
      <w:r>
        <w:t>. Za pozemky ležící  v rovných úsecích - skupina 1 a 3 cena 100 Kč/m², za pozemky svažité skupina 2. za cena 50 Kč/m².</w:t>
      </w:r>
    </w:p>
    <w:p w:rsidR="00E34122" w:rsidRDefault="00E34122" w:rsidP="00E34122">
      <w:pPr>
        <w:numPr>
          <w:ilvl w:val="0"/>
          <w:numId w:val="1"/>
        </w:numPr>
      </w:pPr>
      <w:r>
        <w:t xml:space="preserve">ZM schvaluje záměr prodeje části pozemků p.č. </w:t>
      </w:r>
      <w:r w:rsidR="00C42593">
        <w:t xml:space="preserve">24/1, </w:t>
      </w:r>
      <w:r>
        <w:t>24/2, 24/3</w:t>
      </w:r>
      <w:r w:rsidR="00816D26">
        <w:t>,</w:t>
      </w:r>
      <w:r>
        <w:t xml:space="preserve"> 23/1</w:t>
      </w:r>
      <w:r w:rsidR="00816D26">
        <w:t>, 23/2</w:t>
      </w:r>
      <w:bookmarkStart w:id="0" w:name="_GoBack"/>
      <w:bookmarkEnd w:id="0"/>
      <w:r>
        <w:t xml:space="preserve"> v k.ú. Dolní Bousov vlastníkům přilehlých nemovitostí v rozsahu výměr cca 270 – 300 m². Podmínkou prodeje bude souhlas všech vlastníků přilehlých nemovitostí s odkoupením, aby nevznikla neudržovatelná zákoutí.Cena pozemků 100 Kč/m².</w:t>
      </w:r>
    </w:p>
    <w:p w:rsidR="00E34122" w:rsidRDefault="00E34122" w:rsidP="00E34122">
      <w:pPr>
        <w:numPr>
          <w:ilvl w:val="0"/>
          <w:numId w:val="1"/>
        </w:numPr>
      </w:pPr>
      <w:r>
        <w:t>ZM schvaluje směnu pozemků ( areál čerpací stanice Střehom)  z  p.č.252/5  díly „d“ a „h“ o celkové výměře 401m² ve vlastnictví města budou převedeny do vlastnictví manželů Staňkových , z pozemku p.č.252/1 ve vlastnictví manž. Staňkových díly „a“. „b“, „f“ o celkové výměře 553 m² budou převedeny do vlastnictví města, vše v k.ú. Horní Bousov. Rozdíl výměr 152 m² ve prospěch manž. Staňkových město uhradí ve výši 20 Kč/m².</w:t>
      </w:r>
    </w:p>
    <w:p w:rsidR="00E34122" w:rsidRDefault="00E34122" w:rsidP="00E34122">
      <w:pPr>
        <w:numPr>
          <w:ilvl w:val="0"/>
          <w:numId w:val="1"/>
        </w:numPr>
      </w:pPr>
      <w:r>
        <w:t xml:space="preserve">ZM schvaluje odkoupení pozemku p.č. p.č.396/2 o výměře 63 m² k.ú. Horní Bousov, tvořící součást místní komunikace v MČ Střehom, od spoluvlastníků </w:t>
      </w:r>
      <w:r w:rsidRPr="00B30654">
        <w:t>Arnošta Vika a Jaroslava Kolomazníka</w:t>
      </w:r>
      <w:r>
        <w:t xml:space="preserve"> za cenu 100 Kč/m².</w:t>
      </w:r>
    </w:p>
    <w:p w:rsidR="00E34122" w:rsidRDefault="00E34122" w:rsidP="00E34122">
      <w:pPr>
        <w:numPr>
          <w:ilvl w:val="0"/>
          <w:numId w:val="1"/>
        </w:numPr>
      </w:pPr>
      <w:r>
        <w:t>ZM schvaluje záměr prodeje části pozemku p.č. 69 k.ú. Vlčí Pole, v rozsahu uvedeném na snímku pozemkové mapy. Výměra bude stanovena oddělovacím GP, cena 200 Kč/m².</w:t>
      </w:r>
    </w:p>
    <w:p w:rsidR="00E34122" w:rsidRDefault="00E34122" w:rsidP="00E34122">
      <w:pPr>
        <w:numPr>
          <w:ilvl w:val="0"/>
          <w:numId w:val="1"/>
        </w:numPr>
      </w:pPr>
      <w:r>
        <w:t>ZM schvaluje prodej pozemku p.č. 533/1 k.ú. Horní Bousov o výměře 6959 m², společnosti Rybářství Chlumec nad Cidlinou a.s., za cenu 30 Kč/m².</w:t>
      </w:r>
    </w:p>
    <w:p w:rsidR="00E34122" w:rsidRPr="007E5E34" w:rsidRDefault="00E34122" w:rsidP="00E34122">
      <w:pPr>
        <w:numPr>
          <w:ilvl w:val="0"/>
          <w:numId w:val="1"/>
        </w:numPr>
      </w:pPr>
      <w:r w:rsidRPr="007E5E34">
        <w:t xml:space="preserve">ZM zvolilo pana Lubomíra Homolku, </w:t>
      </w:r>
      <w:r w:rsidRPr="007E5E34">
        <w:rPr>
          <w:highlight w:val="black"/>
        </w:rPr>
        <w:t>bytem Zahradní 540, Dolní Bousov</w:t>
      </w:r>
      <w:r w:rsidRPr="007E5E34">
        <w:t>, do funkce přísedícího Okresního soudu v Mladé Boleslavi na období 2013 – 2017.</w:t>
      </w:r>
    </w:p>
    <w:p w:rsidR="00E34122" w:rsidRDefault="00E34122" w:rsidP="00E34122">
      <w:pPr>
        <w:numPr>
          <w:ilvl w:val="0"/>
          <w:numId w:val="1"/>
        </w:numPr>
      </w:pPr>
      <w:r>
        <w:t>ZM schvaluje změnu Statutu Sociálního fondu města Dolní Bousov ve smyslu bodu 5.9. zápisu.</w:t>
      </w:r>
    </w:p>
    <w:p w:rsidR="00E34122" w:rsidRDefault="00E34122" w:rsidP="00E34122">
      <w:pPr>
        <w:numPr>
          <w:ilvl w:val="0"/>
          <w:numId w:val="1"/>
        </w:numPr>
      </w:pPr>
      <w:r>
        <w:t>ZM schvaluje rozpočtové opatření č. 7/2013 a důvodovou zprávu k tomuto opatření . Navýšení příjmů o 2 099 948,22 Kč. Navýšení výdajů o 2 099 948,22 Kč. RO č. 7/2013 je přílohou zápisu.</w:t>
      </w:r>
    </w:p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565EC"/>
    <w:multiLevelType w:val="hybridMultilevel"/>
    <w:tmpl w:val="C02AA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122"/>
    <w:rsid w:val="00135560"/>
    <w:rsid w:val="00486528"/>
    <w:rsid w:val="007E5E34"/>
    <w:rsid w:val="00816D26"/>
    <w:rsid w:val="008302B1"/>
    <w:rsid w:val="00B30654"/>
    <w:rsid w:val="00C42593"/>
    <w:rsid w:val="00C703AA"/>
    <w:rsid w:val="00E3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4122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4122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9</cp:revision>
  <dcterms:created xsi:type="dcterms:W3CDTF">2013-08-23T05:53:00Z</dcterms:created>
  <dcterms:modified xsi:type="dcterms:W3CDTF">2013-08-28T14:52:00Z</dcterms:modified>
</cp:coreProperties>
</file>